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360889392"/>
      <w:r>
        <w:rPr>
          <w:rFonts w:hint="eastAsia"/>
        </w:rPr>
        <w:t>杂</w:t>
      </w:r>
      <w:bookmarkStart w:id="1" w:name="Bookmark877"/>
      <w:bookmarkEnd w:id="1"/>
      <w:r>
        <w:rPr>
          <w:rFonts w:hint="eastAsia"/>
        </w:rPr>
        <w:t>症大小合参卷十一</w:t>
      </w:r>
      <w:bookmarkEnd w:id="0"/>
    </w:p>
    <w:p>
      <w:pPr>
        <w:jc w:val="left"/>
        <w:rPr>
          <w:rFonts w:ascii="宋体" w:hAnsi="宋体"/>
          <w:b/>
        </w:rPr>
      </w:pPr>
      <w:r>
        <w:rPr>
          <w:rFonts w:hint="eastAsia" w:ascii="宋体" w:hAnsi="宋体"/>
          <w:b/>
        </w:rPr>
        <w:t>方脉痨瘵合参</w:t>
      </w:r>
    </w:p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八珍汤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治气血俱虚，恶寒</w:t>
      </w:r>
      <w:r>
        <w:fldChar w:fldCharType="begin"/>
      </w:r>
      <w:r>
        <w:instrText xml:space="preserve"> HYPERLINK \l "m1-0" \t "_blank" \o "书籍相关：发热" </w:instrText>
      </w:r>
      <w:r>
        <w:fldChar w:fldCharType="separate"/>
      </w:r>
      <w:r>
        <w:rPr>
          <w:sz w:val="18"/>
          <w:szCs w:val="18"/>
        </w:rPr>
        <w:t>发热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，烦操作渴，大便不实，饮食不进，小腹胀痛，弦晕昏愦等证。</w:t>
      </w:r>
    </w:p>
    <w:p>
      <w:pPr>
        <w:pStyle w:val="3"/>
        <w:rPr>
          <w:sz w:val="18"/>
          <w:szCs w:val="18"/>
        </w:rPr>
      </w:pPr>
      <w:r>
        <w:fldChar w:fldCharType="begin"/>
      </w:r>
      <w:r>
        <w:instrText xml:space="preserve"> HYPERLINK \t "_blank" \o "中药材：人参" </w:instrText>
      </w:r>
      <w:r>
        <w:fldChar w:fldCharType="separate"/>
      </w:r>
      <w:r>
        <w:rPr>
          <w:sz w:val="18"/>
          <w:szCs w:val="18"/>
        </w:rPr>
        <w:t>人参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fldChar w:fldCharType="begin"/>
      </w:r>
      <w:r>
        <w:instrText xml:space="preserve"> HYPERLINK \t "_blank" \o "中药材：白术" </w:instrText>
      </w:r>
      <w:r>
        <w:fldChar w:fldCharType="separate"/>
      </w:r>
      <w:r>
        <w:rPr>
          <w:sz w:val="18"/>
          <w:szCs w:val="18"/>
        </w:rPr>
        <w:t>白术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fldChar w:fldCharType="begin"/>
      </w:r>
      <w:r>
        <w:instrText xml:space="preserve"> HYPERLINK \t "_blank" \o "中药材：茯苓" </w:instrText>
      </w:r>
      <w:r>
        <w:fldChar w:fldCharType="separate"/>
      </w:r>
      <w:r>
        <w:rPr>
          <w:sz w:val="18"/>
          <w:szCs w:val="18"/>
        </w:rPr>
        <w:t>茯苓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fldChar w:fldCharType="begin"/>
      </w:r>
      <w:r>
        <w:instrText xml:space="preserve"> HYPERLINK \t "_blank" \o "中药材：甘草" </w:instrText>
      </w:r>
      <w:r>
        <w:fldChar w:fldCharType="separate"/>
      </w:r>
      <w:r>
        <w:rPr>
          <w:sz w:val="18"/>
          <w:szCs w:val="18"/>
        </w:rPr>
        <w:t>甘草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fldChar w:fldCharType="begin"/>
      </w:r>
      <w:r>
        <w:instrText xml:space="preserve"> HYPERLINK \t "_blank" \o "中药材：当归" </w:instrText>
      </w:r>
      <w:r>
        <w:fldChar w:fldCharType="separate"/>
      </w:r>
      <w:r>
        <w:rPr>
          <w:sz w:val="18"/>
          <w:szCs w:val="18"/>
        </w:rPr>
        <w:t>当归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川芎 </w:t>
      </w:r>
      <w:r>
        <w:fldChar w:fldCharType="begin"/>
      </w:r>
      <w:r>
        <w:instrText xml:space="preserve"> HYPERLINK \t "_blank" \o "中药材：地黄" </w:instrText>
      </w:r>
      <w:r>
        <w:fldChar w:fldCharType="separate"/>
      </w:r>
      <w:r>
        <w:rPr>
          <w:sz w:val="18"/>
          <w:szCs w:val="18"/>
        </w:rPr>
        <w:t>地黄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fldChar w:fldCharType="begin"/>
      </w:r>
      <w:r>
        <w:instrText xml:space="preserve"> HYPERLINK \t "_blank" \o "中药材：白芍" </w:instrText>
      </w:r>
      <w:r>
        <w:fldChar w:fldCharType="separate"/>
      </w:r>
      <w:r>
        <w:rPr>
          <w:sz w:val="18"/>
          <w:szCs w:val="18"/>
        </w:rPr>
        <w:t>白芍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姜枣水煎服。</w:t>
      </w:r>
    </w:p>
    <w:p>
      <w:pPr>
        <w:rPr>
          <w:sz w:val="24"/>
        </w:rPr>
      </w:pPr>
    </w:p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十全大补汤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治劳伤困倦，虚症峰起，</w:t>
      </w:r>
      <w:r>
        <w:fldChar w:fldCharType="begin"/>
      </w:r>
      <w:r>
        <w:instrText xml:space="preserve"> HYPERLINK \l "m1-0" \t "_blank" \o "书籍相关：发热" </w:instrText>
      </w:r>
      <w:r>
        <w:fldChar w:fldCharType="separate"/>
      </w:r>
      <w:r>
        <w:rPr>
          <w:sz w:val="18"/>
          <w:szCs w:val="18"/>
        </w:rPr>
        <w:t>发热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作渴，喉痛舌裂，心</w:t>
      </w:r>
      <w:r>
        <w:fldChar w:fldCharType="begin"/>
      </w:r>
      <w:r>
        <w:instrText xml:space="preserve"> HYPERLINK \l "m15-0" \t "_blank" \o "书籍相关：神昏" </w:instrText>
      </w:r>
      <w:r>
        <w:fldChar w:fldCharType="separate"/>
      </w:r>
      <w:r>
        <w:rPr>
          <w:sz w:val="18"/>
          <w:szCs w:val="18"/>
        </w:rPr>
        <w:t>神昏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乱，</w:t>
      </w:r>
      <w:r>
        <w:fldChar w:fldCharType="begin"/>
      </w:r>
      <w:r>
        <w:instrText xml:space="preserve"> HYPERLINK \l "m0-0" \t "_blank" \o "书籍相关：眩晕" </w:instrText>
      </w:r>
      <w:r>
        <w:fldChar w:fldCharType="separate"/>
      </w:r>
      <w:r>
        <w:rPr>
          <w:sz w:val="18"/>
          <w:szCs w:val="18"/>
        </w:rPr>
        <w:t>眩晕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眼花，寐而不寐，食而不化。</w:t>
      </w:r>
    </w:p>
    <w:p>
      <w:pPr>
        <w:pStyle w:val="3"/>
        <w:rPr>
          <w:sz w:val="18"/>
          <w:szCs w:val="18"/>
        </w:rPr>
      </w:pPr>
      <w:r>
        <w:fldChar w:fldCharType="begin"/>
      </w:r>
      <w:r>
        <w:instrText xml:space="preserve"> HYPERLINK \t "_blank" \o "中药材：人参" </w:instrText>
      </w:r>
      <w:r>
        <w:fldChar w:fldCharType="separate"/>
      </w:r>
      <w:r>
        <w:rPr>
          <w:sz w:val="18"/>
          <w:szCs w:val="18"/>
        </w:rPr>
        <w:t>人参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fldChar w:fldCharType="begin"/>
      </w:r>
      <w:r>
        <w:instrText xml:space="preserve"> HYPERLINK \t "_blank" \o "中药材：白术" </w:instrText>
      </w:r>
      <w:r>
        <w:fldChar w:fldCharType="separate"/>
      </w:r>
      <w:r>
        <w:rPr>
          <w:sz w:val="18"/>
          <w:szCs w:val="18"/>
        </w:rPr>
        <w:t>白术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（土炒） 黄</w:t>
      </w:r>
      <w:r>
        <w:rPr>
          <w:rFonts w:hint="eastAsia"/>
          <w:sz w:val="18"/>
          <w:szCs w:val="18"/>
        </w:rPr>
        <w:t>芪</w:t>
      </w:r>
      <w:r>
        <w:rPr>
          <w:sz w:val="18"/>
          <w:szCs w:val="18"/>
        </w:rPr>
        <w:t xml:space="preserve">（蜜炙） 熟地（酒炒，各二钱） </w:t>
      </w:r>
      <w:r>
        <w:fldChar w:fldCharType="begin"/>
      </w:r>
      <w:r>
        <w:instrText xml:space="preserve"> HYPERLINK \t "_blank" \o "中药材：茯苓" </w:instrText>
      </w:r>
      <w:r>
        <w:fldChar w:fldCharType="separate"/>
      </w:r>
      <w:r>
        <w:rPr>
          <w:sz w:val="18"/>
          <w:szCs w:val="18"/>
        </w:rPr>
        <w:t>茯苓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（一钱） </w:t>
      </w:r>
      <w:r>
        <w:fldChar w:fldCharType="begin"/>
      </w:r>
      <w:r>
        <w:instrText xml:space="preserve"> HYPERLINK \t "_blank" \o "中药材：当归" </w:instrText>
      </w:r>
      <w:r>
        <w:fldChar w:fldCharType="separate"/>
      </w:r>
      <w:r>
        <w:rPr>
          <w:sz w:val="18"/>
          <w:szCs w:val="18"/>
        </w:rPr>
        <w:t>当归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（一钱五分） </w:t>
      </w:r>
      <w:r>
        <w:fldChar w:fldCharType="begin"/>
      </w:r>
      <w:r>
        <w:instrText xml:space="preserve"> HYPERLINK \t "_blank" \o "中药材：白芍" </w:instrText>
      </w:r>
      <w:r>
        <w:fldChar w:fldCharType="separate"/>
      </w:r>
      <w:r>
        <w:rPr>
          <w:sz w:val="18"/>
          <w:szCs w:val="18"/>
        </w:rPr>
        <w:t>白芍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川芎 </w:t>
      </w:r>
      <w:r>
        <w:fldChar w:fldCharType="begin"/>
      </w:r>
      <w:r>
        <w:instrText xml:space="preserve"> HYPERLINK \t "_blank" \o "中药材：甘草" </w:instrText>
      </w:r>
      <w:r>
        <w:fldChar w:fldCharType="separate"/>
      </w:r>
      <w:r>
        <w:rPr>
          <w:sz w:val="18"/>
          <w:szCs w:val="18"/>
        </w:rPr>
        <w:t>甘草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（炙，各八分） </w:t>
      </w:r>
      <w:r>
        <w:fldChar w:fldCharType="begin"/>
      </w:r>
      <w:r>
        <w:instrText xml:space="preserve"> HYPERLINK \t "_blank" \o "中药材：肉桂" </w:instrText>
      </w:r>
      <w:r>
        <w:fldChar w:fldCharType="separate"/>
      </w:r>
      <w:r>
        <w:rPr>
          <w:sz w:val="18"/>
          <w:szCs w:val="18"/>
        </w:rPr>
        <w:t>肉桂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（去皮，五分） 水煎服。</w:t>
      </w:r>
    </w:p>
    <w:p>
      <w:pPr>
        <w:rPr>
          <w:sz w:val="24"/>
        </w:rPr>
      </w:pPr>
    </w:p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六味地黄丸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治肾经不足，</w:t>
      </w:r>
      <w:r>
        <w:fldChar w:fldCharType="begin"/>
      </w:r>
      <w:r>
        <w:instrText xml:space="preserve"> HYPERLINK \l "m1-0" \t "_blank" \o "书籍相关：发热" </w:instrText>
      </w:r>
      <w:r>
        <w:fldChar w:fldCharType="separate"/>
      </w:r>
      <w:r>
        <w:rPr>
          <w:sz w:val="18"/>
          <w:szCs w:val="18"/>
        </w:rPr>
        <w:t>发热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作渴，小便淋秘，气壅痰嗽，头目</w:t>
      </w:r>
      <w:r>
        <w:fldChar w:fldCharType="begin"/>
      </w:r>
      <w:r>
        <w:instrText xml:space="preserve"> HYPERLINK \l "m0-0" \t "_blank" \o "书籍相关：眩晕" </w:instrText>
      </w:r>
      <w:r>
        <w:fldChar w:fldCharType="separate"/>
      </w:r>
      <w:r>
        <w:rPr>
          <w:sz w:val="18"/>
          <w:szCs w:val="18"/>
        </w:rPr>
        <w:t>眩晕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，眼花耳聋，咽燥舌痛，牙齿不固，腰膝痿软，自汗盗汗，诸血失音，水泛为痰，血虚烦燥，下部</w:t>
      </w:r>
      <w:r>
        <w:fldChar w:fldCharType="begin"/>
      </w:r>
      <w:r>
        <w:instrText xml:space="preserve"> HYPERLINK \l "m0-0" \t "_blank" \o "书籍相关：疮疡" </w:instrText>
      </w:r>
      <w:r>
        <w:fldChar w:fldCharType="separate"/>
      </w:r>
      <w:r>
        <w:rPr>
          <w:sz w:val="18"/>
          <w:szCs w:val="18"/>
        </w:rPr>
        <w:t>疮疡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，足跟作痛等证。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熟</w:t>
      </w:r>
      <w:r>
        <w:fldChar w:fldCharType="begin"/>
      </w:r>
      <w:r>
        <w:instrText xml:space="preserve"> HYPERLINK \t "_blank" \o "中药材：地黄" </w:instrText>
      </w:r>
      <w:r>
        <w:fldChar w:fldCharType="separate"/>
      </w:r>
      <w:r>
        <w:rPr>
          <w:sz w:val="18"/>
          <w:szCs w:val="18"/>
        </w:rPr>
        <w:t>地黄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（八两，酒煮杵膏） 山茱萸（酒润去核，炒） 干</w:t>
      </w:r>
      <w:r>
        <w:fldChar w:fldCharType="begin"/>
      </w:r>
      <w:r>
        <w:instrText xml:space="preserve"> HYPERLINK \t "_blank" \o "中药材：山药" </w:instrText>
      </w:r>
      <w:r>
        <w:fldChar w:fldCharType="separate"/>
      </w:r>
      <w:r>
        <w:rPr>
          <w:sz w:val="18"/>
          <w:szCs w:val="18"/>
        </w:rPr>
        <w:t>山药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（炒黄，各四两） </w:t>
      </w:r>
      <w:r>
        <w:fldChar w:fldCharType="begin"/>
      </w:r>
      <w:r>
        <w:instrText xml:space="preserve"> HYPERLINK \t "_blank" \o "中药材：牡丹皮" </w:instrText>
      </w:r>
      <w:r>
        <w:fldChar w:fldCharType="separate"/>
      </w:r>
      <w:r>
        <w:rPr>
          <w:sz w:val="18"/>
          <w:szCs w:val="18"/>
        </w:rPr>
        <w:t>牡丹皮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（酒洗，微炒） 白</w:t>
      </w:r>
      <w:r>
        <w:fldChar w:fldCharType="begin"/>
      </w:r>
      <w:r>
        <w:instrText xml:space="preserve"> HYPERLINK \t "_blank" \o "中药材：茯苓" </w:instrText>
      </w:r>
      <w:r>
        <w:fldChar w:fldCharType="separate"/>
      </w:r>
      <w:r>
        <w:rPr>
          <w:sz w:val="18"/>
          <w:szCs w:val="18"/>
        </w:rPr>
        <w:t>茯苓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（人乳制焙） </w:t>
      </w:r>
      <w:r>
        <w:fldChar w:fldCharType="begin"/>
      </w:r>
      <w:r>
        <w:instrText xml:space="preserve"> HYPERLINK \t "_blank" \o "中药材：泽泻" </w:instrText>
      </w:r>
      <w:r>
        <w:fldChar w:fldCharType="separate"/>
      </w:r>
      <w:r>
        <w:rPr>
          <w:sz w:val="18"/>
          <w:szCs w:val="18"/>
        </w:rPr>
        <w:t>泽泻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（淡盐酒拌炒，各三两） 为末，蜜丸，如桐子大，空心淡盐汤下四钱。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60D53"/>
    <w:rsid w:val="5C460D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75" w:after="75" w:line="270" w:lineRule="atLeast"/>
      <w:ind w:firstLine="375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2017-02-05T02:37:00Z</dcterms:created>
  <dc:creator>Administrator</dc:creator>
  <cp:lastModifiedBy>Administrator</cp:lastModifiedBy>
  <dcterms:modified xsi:type="dcterms:W3CDTF">2017-02-05T02:37:09Z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