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360890830"/>
      <w:r>
        <w:rPr>
          <w:rFonts w:hint="eastAsia"/>
        </w:rPr>
        <w:t>杂</w:t>
      </w:r>
      <w:bookmarkStart w:id="1" w:name="Bookmark2315"/>
      <w:bookmarkEnd w:id="1"/>
      <w:r>
        <w:rPr>
          <w:rFonts w:hint="eastAsia"/>
        </w:rPr>
        <w:t>症痘疹药性主治合参卷四十三</w:t>
      </w:r>
      <w:bookmarkEnd w:id="0"/>
    </w:p>
    <w:p>
      <w:pPr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菜部</w:t>
      </w: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胡荽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禀金气，多火气少，故味辛香，气温，微毒。以辛香气温走窜之功，故内通心脾达少腹，除一切不正之气，外行腠理，达四肢，散风寒及秽气之侵，所以</w:t>
      </w:r>
      <w:r>
        <w:fldChar w:fldCharType="begin"/>
      </w:r>
      <w:r>
        <w:instrText xml:space="preserve"> HYPERLINK \l "m1-0" \t "_blank" \o "书籍相关：发热" </w:instrText>
      </w:r>
      <w:r>
        <w:fldChar w:fldCharType="separate"/>
      </w:r>
      <w:r>
        <w:rPr>
          <w:sz w:val="18"/>
          <w:szCs w:val="18"/>
        </w:rPr>
        <w:t>发热</w:t>
      </w:r>
      <w:r>
        <w:rPr>
          <w:sz w:val="18"/>
          <w:szCs w:val="18"/>
        </w:rPr>
        <w:fldChar w:fldCharType="end"/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能除，谷食停滞俱消，痧疹痘疮皆出矣。但辛香发散，气虚人不宜食之，久食多食损人精神，令人多忘，能发腋臭脚气痼疾，及服一切补药，内有</w:t>
      </w:r>
      <w:r>
        <w:fldChar w:fldCharType="begin"/>
      </w:r>
      <w:r>
        <w:instrText xml:space="preserve"> HYPERLINK \t "_blank" \o "中药材：白术" </w:instrText>
      </w:r>
      <w:r>
        <w:fldChar w:fldCharType="separate"/>
      </w:r>
      <w:r>
        <w:rPr>
          <w:sz w:val="18"/>
          <w:szCs w:val="18"/>
        </w:rPr>
        <w:t>白术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牡丹者咸忌之，其子亦能发痘疹，杀鱼腥毒。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胡荽，善通气小腹，能拔毒四肢，开心窍，上止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，散痧疹，内消谷食，利</w:t>
      </w:r>
      <w:r>
        <w:fldChar w:fldCharType="begin"/>
      </w:r>
      <w:r>
        <w:instrText xml:space="preserve"> HYPERLINK \l "m0-0" \t "_blank" \o "书籍相关：五脏" </w:instrText>
      </w:r>
      <w:r>
        <w:fldChar w:fldCharType="separate"/>
      </w:r>
      <w:r>
        <w:rPr>
          <w:sz w:val="18"/>
          <w:szCs w:val="18"/>
        </w:rPr>
        <w:t>五脏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，顺二肠，痘疮不齐，煎酒可喷。塞之鼻中，能去目翳。但多食发脚气、腋臭，久食损精神、健忘，食同邪蒿，令人汗臭。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063BA"/>
    <w:rsid w:val="2E2063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75" w:after="75" w:line="270" w:lineRule="atLeast"/>
      <w:ind w:firstLine="375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2017-02-05T02:38:00Z</dcterms:created>
  <dc:creator>Administrator</dc:creator>
  <cp:lastModifiedBy>Administrator</cp:lastModifiedBy>
  <dcterms:modified xsi:type="dcterms:W3CDTF">2017-02-05T02:38:59Z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