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</w:rPr>
      </w:pPr>
      <w:bookmarkStart w:id="0" w:name="_Toc428772572"/>
      <w:r>
        <w:rPr>
          <w:rFonts w:hint="eastAsia" w:ascii="宋体" w:hAnsi="宋体"/>
        </w:rPr>
        <w:t>卷之八</w:t>
      </w:r>
      <w:bookmarkEnd w:id="0"/>
    </w:p>
    <w:p>
      <w:pPr>
        <w:ind w:firstLine="480" w:firstLineChars="200"/>
        <w:rPr>
          <w:rFonts w:ascii="宋体" w:hAnsi="宋体"/>
          <w:sz w:val="24"/>
        </w:rPr>
      </w:pPr>
    </w:p>
    <w:p>
      <w:pPr>
        <w:pStyle w:val="3"/>
        <w:jc w:val="center"/>
        <w:rPr>
          <w:rFonts w:ascii="宋体" w:hAnsi="宋体"/>
          <w:sz w:val="28"/>
        </w:rPr>
      </w:pPr>
      <w:bookmarkStart w:id="1" w:name="_Toc428772580"/>
      <w:r>
        <w:rPr>
          <w:rFonts w:hint="eastAsia" w:ascii="宋体" w:hAnsi="宋体"/>
          <w:sz w:val="28"/>
        </w:rPr>
        <w:t>脉解篇</w:t>
      </w:r>
      <w:bookmarkEnd w:id="1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所谓客孙脉则头痛鼻鼽腹肿者，阳明并于上，上者则其孙络太阴也，故头痛鼻鼽腹肿也。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7EAC"/>
    <w:rsid w:val="64DC7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2017-02-05T01:58:00Z</dcterms:created>
  <dc:creator>Administrator</dc:creator>
  <cp:lastModifiedBy>Administrator</cp:lastModifiedBy>
  <dcterms:modified xsi:type="dcterms:W3CDTF">2017-02-05T01:58:22Z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