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  <w:bookmarkStart w:id="0" w:name="_Toc269652052"/>
      <w:r>
        <w:rPr>
          <w:rFonts w:hint="eastAsia"/>
        </w:rPr>
        <w:t>卷 第 二</w:t>
      </w:r>
      <w:bookmarkEnd w:id="0"/>
    </w:p>
    <w:p>
      <w:pPr>
        <w:pStyle w:val="3"/>
        <w:rPr>
          <w:rFonts w:hint="eastAsia"/>
        </w:rPr>
      </w:pPr>
      <w:bookmarkStart w:id="1" w:name="_Toc269652053"/>
      <w:r>
        <w:rPr>
          <w:rFonts w:hint="eastAsia"/>
        </w:rPr>
        <w:t>妇 人 方 上</w:t>
      </w:r>
      <w:bookmarkEnd w:id="1"/>
    </w:p>
    <w:p>
      <w:pPr>
        <w:pStyle w:val="4"/>
        <w:rPr>
          <w:rFonts w:hint="eastAsia" w:ascii="楷体_GB2312" w:hAnsi="楷体_GB2312" w:eastAsia="楷体_GB2312"/>
          <w:bCs w:val="0"/>
          <w:sz w:val="21"/>
        </w:rPr>
      </w:pPr>
      <w:bookmarkStart w:id="2" w:name="_Toc269652055"/>
      <w:r>
        <w:rPr>
          <w:rFonts w:hint="eastAsia"/>
        </w:rPr>
        <w:t>妊娠恶阻第二</w:t>
      </w:r>
      <w:r>
        <w:rPr>
          <w:rFonts w:hint="eastAsia" w:ascii="楷体_GB2312" w:hAnsi="楷体_GB2312" w:eastAsia="楷体_GB2312"/>
          <w:bCs w:val="0"/>
          <w:sz w:val="21"/>
        </w:rPr>
        <w:t>(论二首，方四首，法二首)</w:t>
      </w:r>
      <w:bookmarkEnd w:id="2"/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 w:eastAsia="黑体"/>
          <w:b/>
          <w:bCs/>
        </w:rPr>
        <w:t>半夏茯苓汤</w:t>
      </w:r>
      <w:r>
        <w:rPr>
          <w:rFonts w:hint="eastAsia"/>
        </w:rPr>
        <w:t xml:space="preserve">  治妊娠阻病，心中愦闷，空烦吐逆，恶闻食气，头眩重，四肢百节疼烦沉重，多卧少起，恶寒汗出，疲极黄瘦方。</w:t>
      </w:r>
    </w:p>
    <w:p>
      <w:pPr>
        <w:rPr>
          <w:rFonts w:hint="eastAsia"/>
        </w:rPr>
      </w:pPr>
      <w:r>
        <w:rPr>
          <w:rFonts w:hint="eastAsia"/>
        </w:rPr>
        <w:t xml:space="preserve">    半夏三十铢  茯苓  干地黄各十八铢  橘皮  细辛  人参  芍药  旋复花  芎</w:t>
      </w:r>
      <w:r>
        <w:rPr>
          <w:rFonts w:hint="eastAsia" w:ascii="宋体" w:hAnsi="宋体" w:cs="宋体"/>
        </w:rPr>
        <w:t></w:t>
      </w:r>
      <w:r>
        <w:rPr>
          <w:rFonts w:hint="eastAsia"/>
        </w:rPr>
        <w:t xml:space="preserve">  桔梗  甘草各十二铢  生姜三十铢</w:t>
      </w:r>
    </w:p>
    <w:p>
      <w:pPr>
        <w:rPr>
          <w:rFonts w:hint="eastAsia"/>
        </w:rPr>
      </w:pPr>
      <w:r>
        <w:rPr>
          <w:rFonts w:hint="eastAsia"/>
        </w:rPr>
        <w:t xml:space="preserve">    上十二味，㕮咀，以水一斗，煮取三升，分三服。若病阻积月日不得治，及服药冷热失候，病变客热烦渴，口生疮者，去橘皮、细辛，加前胡、知母各十二铢；若变冷下痢者，去干地黄，入桂心十二铢；若食少，胃中虚生热，大便塞，小便赤少者，宜加大黄十八铢，去地黄，加黄芩六铢，余依方服一剂得下后，消息看气力、冷热增损，方调定，更服一剂汤，便急服茯苓丸，令能食便强健也。忌生冷、醋滑、油腻、菘菜、海藻。</w:t>
      </w:r>
    </w:p>
    <w:p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 w:eastAsia="黑体"/>
          <w:b/>
          <w:bCs/>
        </w:rPr>
        <w:t xml:space="preserve">茯苓丸  </w:t>
      </w:r>
      <w:r>
        <w:rPr>
          <w:rFonts w:hint="eastAsia"/>
        </w:rPr>
        <w:t>治妊娠阻病，患心中烦闷，头眩重，憎闻饮食气，便呕逆吐闷颠倒，四肢垂弱，不自胜持，服之即效，要先服半夏茯苓汤两剂，后可将服此方。</w:t>
      </w:r>
    </w:p>
    <w:p>
      <w:pPr>
        <w:rPr>
          <w:rFonts w:hint="eastAsia"/>
        </w:rPr>
      </w:pPr>
      <w:r>
        <w:rPr>
          <w:rFonts w:hint="eastAsia"/>
        </w:rPr>
        <w:t xml:space="preserve">    茯苓  人参  桂心(</w:t>
      </w:r>
      <w:r>
        <w:rPr>
          <w:rFonts w:hint="eastAsia" w:ascii="楷体_GB2312" w:hAnsi="楷体_GB2312" w:eastAsia="楷体_GB2312"/>
        </w:rPr>
        <w:t>熬</w:t>
      </w:r>
      <w:r>
        <w:rPr>
          <w:rFonts w:hint="eastAsia"/>
        </w:rPr>
        <w:t>)  干姜  半夏  橘皮各一两  白术  葛根  甘草  枳实各二两</w:t>
      </w:r>
    </w:p>
    <w:p>
      <w:pPr>
        <w:rPr>
          <w:rFonts w:hint="eastAsia" w:ascii="楷体_GB2312" w:hAnsi="楷体_GB2312" w:eastAsia="楷体_GB2312"/>
        </w:rPr>
      </w:pPr>
      <w:r>
        <w:rPr>
          <w:rFonts w:hint="eastAsia"/>
        </w:rPr>
        <w:t xml:space="preserve">    上十味末之，蜜和为丸，如梧子。饮服二十丸，渐加至三十丸，日三。</w:t>
      </w:r>
      <w:r>
        <w:rPr>
          <w:rFonts w:hint="eastAsia" w:ascii="楷体_GB2312" w:hAnsi="楷体_GB2312" w:eastAsia="楷体_GB2312"/>
        </w:rPr>
        <w:t>(《肘后》不用干姜、半夏、橘皮、白术、葛根，只五味。又云妊娠忌桂，故熬)</w:t>
      </w: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16258"/>
    <w:rsid w:val="2B1162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jc w:val="center"/>
      <w:outlineLvl w:val="2"/>
    </w:pPr>
    <w:rPr>
      <w:bCs/>
      <w:sz w:val="28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2016-09-05T02:01:00Z</dcterms:created>
  <dc:creator>Administrator</dc:creator>
  <cp:lastModifiedBy>Administrator</cp:lastModifiedBy>
  <dcterms:modified xsi:type="dcterms:W3CDTF">2016-09-05T02:01:14Z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