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/>
        </w:rPr>
      </w:pPr>
      <w:r>
        <w:rPr>
          <w:rFonts w:hint="eastAsia"/>
        </w:rPr>
        <w:t>卷之四</w:t>
      </w:r>
    </w:p>
    <w:p>
      <w:pPr>
        <w:pStyle w:val="3"/>
        <w:jc w:val="center"/>
        <w:rPr>
          <w:rFonts w:hint="eastAsia"/>
        </w:rPr>
      </w:pPr>
      <w:bookmarkStart w:id="0" w:name="_Toc270666981"/>
      <w:r>
        <w:rPr>
          <w:rFonts w:hint="eastAsia"/>
        </w:rPr>
        <w:t>汗吐下渗和解温补总方</w:t>
      </w:r>
      <w:bookmarkEnd w:id="0"/>
    </w:p>
    <w:p>
      <w:pPr>
        <w:pStyle w:val="3"/>
        <w:jc w:val="center"/>
        <w:rPr>
          <w:rFonts w:hint="eastAsia" w:ascii="楷体_GB2312" w:hAnsi="楷体_GB2312" w:eastAsia="楷体_GB2312"/>
          <w:bCs w:val="0"/>
        </w:rPr>
      </w:pPr>
      <w:bookmarkStart w:id="1" w:name="_Toc270666982"/>
      <w:r>
        <w:rPr>
          <w:rFonts w:hint="eastAsia" w:ascii="楷体_GB2312" w:hAnsi="楷体_GB2312" w:eastAsia="楷体_GB2312"/>
          <w:bCs w:val="0"/>
        </w:rPr>
        <w:t>阳    症</w:t>
      </w:r>
      <w:bookmarkEnd w:id="1"/>
    </w:p>
    <w:p>
      <w:pPr>
        <w:ind w:firstLine="420"/>
        <w:rPr>
          <w:rFonts w:hint="eastAsia" w:ascii="宋体" w:hAnsi="宋体"/>
        </w:rPr>
      </w:pPr>
      <w:r>
        <w:rPr>
          <w:rStyle w:val="7"/>
          <w:rFonts w:hint="eastAsia"/>
        </w:rPr>
        <w:t>九味桂附汤</w:t>
      </w:r>
      <w:r>
        <w:rPr>
          <w:rFonts w:hint="eastAsia" w:ascii="宋体" w:hAnsi="宋体"/>
        </w:rPr>
        <w:t xml:space="preserve">  治足少阴伤风，胸满心烦，咽痛自汗，腰连胫骨酸痛，呕吐涎沫，头痛，脉沉而弦。桂枝、芍药、甘草、干姜、生附、茯苓、桃仁各五分，水煎温服。如咽痛，加桔梗二分半。</w:t>
      </w:r>
    </w:p>
    <w:p>
      <w:pPr>
        <w:ind w:firstLine="420"/>
        <w:rPr>
          <w:rFonts w:hint="eastAsia" w:ascii="宋体" w:hAnsi="宋体"/>
        </w:rPr>
      </w:pPr>
      <w:r>
        <w:rPr>
          <w:rStyle w:val="7"/>
          <w:rFonts w:hint="eastAsia"/>
        </w:rPr>
        <w:t>九味羌活汤</w:t>
      </w:r>
      <w:r>
        <w:rPr>
          <w:rFonts w:hint="eastAsia" w:ascii="宋体" w:hAnsi="宋体"/>
        </w:rPr>
        <w:t xml:space="preserve">  不问伤风、伤寒，寒热，头项脊腰四肢强痛，并四时感冒、疫疠、晚发等症，杂病亦可通治。此方不犯三阳经禁，解利神方。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羌活一钱半，治太阳肢节痛为君，大无不通，小无不入，如关节痛甚及无汗者倍之。  防风一钱半，治少阳一身尽痛，随佐使而引之，如有汗者倍防风减羌活。苍术一钱二分，雄壮上行，大能除湿，使邪气不传太阴，如有汗者换白术。  川芎一钱三分，治厥阴头痛在脑。  白芷一钱二分，治阳明头痛在额。  细辛三分，治少阴苦头痛或连齿。  黄芩一钱二分，治太阴肺热在胸。  生地一钱二分，治少阴心热，有热者可用，无热者去之。  甘草五分，能缓里和中。述各药主治，使用者详之。生姜三片，大枣二枚，葱白二茎，水煎热服取汗，如无汗用热粥以助之。此方发春夏秋三时表症，代桂枝、麻黄、青龙、各半四方。盖三时暄热，伤寒则不敢用冬月麻黄而发表，故代以羌活、苍术。伤风则不敢用冬月桂枝而实表，故代以防风、白术。芎、芷、辛发表以代杏仁，地黄救血以代芍药，加黄芩以顺天时也。加减法：太阳症加羌活、藁本；阳明症加升麻、葛根、白芷；少阳症加柴胡、黄芩、半夏；太阴症加苍术、厚朴、枳实；少阴症加桔梗、知母、黄柏；厥阴症加川芎、柴胡；如夏月加石膏、知母；服此汤后不作汗加苏叶；恶风自汗加桂枝；夏月去桂加芍药；汗后不解加大黄；呕逆加姜汁；有痰去地黄加半夏；肌热加柴胡、葛根；喘而恶寒身热加杏仁、生地；虚烦加知母、麦门冬、竹茹；胸中饱闷加枳壳、桔梗；中风行经加附子；便闭加大黄；中风兼五痹等症，各随十二经，内外上下，寒热温凉，四时六气加减补泻用之，炼蜜为丸尤妙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4242"/>
    <w:rsid w:val="527642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一"/>
    <w:basedOn w:val="2"/>
    <w:next w:val="2"/>
    <w:qFormat/>
    <w:uiPriority w:val="0"/>
    <w:pPr>
      <w:spacing w:before="0" w:beforeAutospacing="1" w:after="0" w:afterAutospacing="1" w:line="240" w:lineRule="auto"/>
    </w:pPr>
  </w:style>
  <w:style w:type="character" w:customStyle="1" w:styleId="7">
    <w:name w:val="样式 宋体 加粗"/>
    <w:qFormat/>
    <w:uiPriority w:val="0"/>
    <w:rPr>
      <w:rFonts w:ascii="宋体" w:hAnsi="宋体" w:eastAsia="黑体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2016-09-05T01:52:00Z</dcterms:created>
  <dc:creator>Administrator</dc:creator>
  <cp:lastModifiedBy>Administrator</cp:lastModifiedBy>
  <dcterms:modified xsi:type="dcterms:W3CDTF">2016-09-05T01:53:02Z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