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卷第三十九</w:t>
      </w:r>
    </w:p>
    <w:p>
      <w:pPr>
        <w:pStyle w:val="2"/>
        <w:adjustRightInd w:val="0"/>
        <w:snapToGrid w:val="0"/>
        <w:spacing w:before="75" w:beforeAutospacing="0" w:after="75" w:afterAutospacing="0" w:line="375" w:lineRule="atLeast"/>
        <w:ind w:left="74" w:right="74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胆人胆者肝之腑也两傍一百四穴</w:t>
      </w:r>
    </w:p>
    <w:bookmarkEnd w:id="0"/>
    <w:p>
      <w:pPr>
        <w:pStyle w:val="2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sz w:val="21"/>
          <w:szCs w:val="21"/>
        </w:rPr>
        <w:t>本神（在曲差傍一寸半发际，上目直耳上入发际四分，足少阳、阳维之会，灸五壮。主头目眩痛，颈项强急，胸胁相引，不得倾侧，癫疾，呕沫，小儿惊。）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sz w:val="21"/>
          <w:szCs w:val="21"/>
        </w:rPr>
        <w:t>目窗（一名至营，在临泣後一寸，足少阳、阳维之会，灸三壮。主头痛目瞑，远视圙圙，上齿龋肿。）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sz w:val="21"/>
          <w:szCs w:val="21"/>
        </w:rPr>
        <w:t>承灵（在正营後一寸半，足少阳、阳维之会，灸五壮。主脑风头痛，恶见风寒，鼽衄鼻窒，喘息不通。）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sz w:val="21"/>
          <w:szCs w:val="21"/>
        </w:rPr>
        <w:t>脑空（一名颞俻，在承灵後一寸半，侠玉枕骨下陷者中，足少阳、阳维之会，灸五壮。主头痛身热，引两颔急，脑风目瞑，头痛，风眩目痛。鼻管疽，发为厉鼻，癫疾，大瘦。）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sz w:val="21"/>
          <w:szCs w:val="21"/>
        </w:rPr>
        <w:t>风池（在颞俻後发际陷者中，足少阳、阳维之会，灸三壮。主寒热，癫疾僵仆，温热病汗不出，头眩痛，疟，颈项痛不得顾，目泣出多气多，鼻鼽衄，目内眦赤痛，气发，耳寒目不明，喉痹伛偻引项，筋挛不收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sz w:val="21"/>
          <w:szCs w:val="21"/>
        </w:rPr>
        <w:t>颔厌（在曲角颞俻上廉，足少阳、阳明之会，灸三壮。主善嚏，头痛身热，目眩无所见，偏头痛，引目外眦而急，耳鸣。）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sz w:val="21"/>
          <w:szCs w:val="21"/>
        </w:rPr>
        <w:t>蟀谷（在耳上入发际一寸五分，嚼而取之，灸三壮。主醉酒风发，两角眩痛，一云两目眩。不能饮，烦满呕吐。）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46F70"/>
    <w:rsid w:val="51F46F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2016-07-23T02:21:00Z</dcterms:created>
  <dc:creator>Administrator</dc:creator>
  <cp:lastModifiedBy>Administrator</cp:lastModifiedBy>
  <dcterms:modified xsi:type="dcterms:W3CDTF">2016-07-23T02:21:37Z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