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</w:pPr>
      <w:r>
        <w:rPr>
          <w:rFonts w:hint="eastAsia"/>
        </w:rPr>
        <w:t>头痛眩晕死证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真头脑痛朝夕死，手足厥逆至节青，泻多眩晕时时冒，头卒大痛目瞀凶。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【注】真头痛，痛连脑内，手足青冷至肘膝之节，朝发夕死。凡头痛眩晕，时时迷冒，及头目卒然大痛，目视不见，或泻多之后，皆凶证也。</w:t>
      </w:r>
    </w:p>
    <w:p>
      <w:pPr>
        <w:tabs>
          <w:tab w:val="left" w:pos="5340"/>
        </w:tabs>
        <w:ind w:firstLine="420" w:firstLineChars="200"/>
        <w:rPr>
          <w:rFonts w:hint="eastAsia"/>
        </w:rPr>
      </w:pPr>
      <w:r>
        <w:rPr>
          <w:rFonts w:hint="eastAsia"/>
        </w:rPr>
        <w:t>荜茇散</w:t>
      </w:r>
      <w:r>
        <w:t xml:space="preserve"> </w:t>
      </w:r>
      <w:r>
        <w:rPr>
          <w:rFonts w:hint="eastAsia"/>
        </w:rPr>
        <w:t>芎芷石膏汤</w:t>
      </w:r>
      <w:r>
        <w:tab/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头风</w:t>
      </w:r>
      <w:r>
        <w:rPr>
          <w:rFonts w:hint="eastAsia"/>
        </w:rPr>
        <w:drawing>
          <wp:inline distT="0" distB="0" distL="114300" distR="114300">
            <wp:extent cx="154305" cy="156210"/>
            <wp:effectExtent l="0" t="0" r="17145" b="15240"/>
            <wp:docPr id="5" name="图片 1" descr="口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口畜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鼻热荜茇，湿盛瓜蒂入茶茗，风盛日久三圣散，内服芎芷石膏灵。芎芷石膏菊羌藁，苦加细辛风防荆，热加栀翘芩薄草，便秘尿红硝黄攻。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【注】一切头风兼热者，以荜茇散</w:t>
      </w:r>
      <w:r>
        <w:rPr>
          <w:rFonts w:hint="eastAsia"/>
        </w:rPr>
        <w:drawing>
          <wp:inline distT="0" distB="0" distL="114300" distR="114300">
            <wp:extent cx="154305" cy="156210"/>
            <wp:effectExtent l="0" t="0" r="17145" b="15240"/>
            <wp:docPr id="4" name="图片 2" descr="口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口畜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鼻。即荜茇一味为末，用猪胆汁拌过</w:t>
      </w:r>
      <w:r>
        <w:rPr>
          <w:rFonts w:hint="eastAsia"/>
        </w:rPr>
        <w:drawing>
          <wp:inline distT="0" distB="0" distL="114300" distR="114300">
            <wp:extent cx="154305" cy="156210"/>
            <wp:effectExtent l="0" t="0" r="17145" b="15240"/>
            <wp:docPr id="3" name="图片 3" descr="口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口畜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之，作嚏立愈。一切头风兼湿者，以瓜蒂、松萝茶，二味为末，</w:t>
      </w:r>
      <w:r>
        <w:rPr>
          <w:rFonts w:hint="eastAsia"/>
        </w:rPr>
        <w:drawing>
          <wp:inline distT="0" distB="0" distL="114300" distR="114300">
            <wp:extent cx="154305" cy="156210"/>
            <wp:effectExtent l="0" t="0" r="17145" b="15240"/>
            <wp:docPr id="2" name="图片 4" descr="口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口畜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之出黄水立愈，头风风盛时发，日久不愈，则多令人目昏，以三圣散</w:t>
      </w:r>
      <w:r>
        <w:rPr>
          <w:rFonts w:hint="eastAsia"/>
        </w:rPr>
        <w:drawing>
          <wp:inline distT="0" distB="0" distL="114300" distR="114300">
            <wp:extent cx="154305" cy="156210"/>
            <wp:effectExtent l="0" t="0" r="17145" b="15240"/>
            <wp:docPr id="1" name="图片 5" descr="口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口畜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之，方在中风门内。用芎芷石膏汤，即芎、芷、石膏、菊花、羌活、藁本也。苦痛者加细辛，风盛目昏加防风、荆芥穗，热盛加栀子、连翘、黄芩、薄荷、甘草，大便秘小便赤加硝、黄，攻之自愈也。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荆穗四物汤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头晕头痛同一治，血虚物穗气补中，气血两虚十全补，上盛下虚黑锡灵。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【注】头晕之虚实寒热诸证，同乎头痛一治法也。其有因血虚，宜用荆穗四物汤，即当归、川芎、白芍、熟地黄、荆芥穗也。气虚，宜用补中益气汤。气血两虚，宜用十全大补汤。上盛下虚，宜用黑锡丹。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黑锡丹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黑锡上盛下虚冷，精竭阳虚火上攻，上壅头痛痰气逆，下漏浊带白淫精，骨脂茴香葫芦巴，肉蔻桂附木金樱，沉香阳起巴戟肉，硫铅法结要研明。</w:t>
      </w:r>
    </w:p>
    <w:p>
      <w:pPr>
        <w:ind w:firstLine="420" w:firstLineChars="200"/>
      </w:pPr>
      <w:r>
        <w:rPr>
          <w:rFonts w:hint="eastAsia"/>
        </w:rPr>
        <w:t>【注】赤白浊带下属虚寒者，及虚阳上攻，头痛喘嗽，痰壅气逆，俱宜黑锡丹。即补骨脂、小茴香、葫芦巴、肉蔻、附子、肉桂、木香、金樱子、沉香、阳起石、巴戟，硫黄、黑铅也。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33C1D"/>
    <w:rsid w:val="5A233C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2016-07-23T02:00:00Z</dcterms:created>
  <dc:creator>Administrator</dc:creator>
  <cp:lastModifiedBy>Administrator</cp:lastModifiedBy>
  <dcterms:modified xsi:type="dcterms:W3CDTF">2016-07-23T02:00:39Z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