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460773"/>
      <w:r>
        <w:rPr>
          <w:rFonts w:hint="eastAsia"/>
        </w:rPr>
        <w:t>卷    四</w:t>
      </w:r>
      <w:bookmarkEnd w:id="0"/>
    </w:p>
    <w:p>
      <w:pPr>
        <w:pStyle w:val="3"/>
        <w:rPr>
          <w:rFonts w:hint="eastAsia"/>
        </w:rPr>
      </w:pPr>
      <w:bookmarkStart w:id="3" w:name="_GoBack"/>
      <w:bookmarkStart w:id="1" w:name="_Toc269460782"/>
      <w:r>
        <w:rPr>
          <w:rFonts w:hint="eastAsia"/>
        </w:rPr>
        <w:t>诸    痛</w:t>
      </w:r>
      <w:bookmarkEnd w:id="1"/>
    </w:p>
    <w:bookmarkEnd w:id="3"/>
    <w:p>
      <w:pPr>
        <w:rPr>
          <w:rFonts w:hint="eastAsia"/>
        </w:rPr>
      </w:pPr>
      <w:r>
        <w:rPr>
          <w:rFonts w:hint="eastAsia"/>
        </w:rPr>
        <w:t xml:space="preserve">    人之一身，自顶至踵，俱有痛病。其始也，或因于风，或因于寒，或因于火，或因于气，病各不同，而其为气凝血滞则一也。气能捍卫，则外感何由而入？营能流灌，则内病何自而生？不通则痛，理固宜然。兹将痛病略举其凡，其咽痛、疝痛、肢节痛，见于肺病、疝病、痹病中者，不复赘。</w:t>
      </w:r>
    </w:p>
    <w:p>
      <w:pPr>
        <w:pStyle w:val="4"/>
        <w:jc w:val="center"/>
        <w:rPr>
          <w:rFonts w:hint="eastAsia"/>
        </w:rPr>
      </w:pPr>
      <w:bookmarkStart w:id="2" w:name="_Toc269460783"/>
      <w:r>
        <w:rPr>
          <w:rFonts w:hint="eastAsia"/>
        </w:rPr>
        <w:t>头    痛</w:t>
      </w:r>
      <w:bookmarkEnd w:id="2"/>
    </w:p>
    <w:p>
      <w:pPr>
        <w:rPr>
          <w:rFonts w:hint="eastAsia"/>
        </w:rPr>
      </w:pPr>
      <w:r>
        <w:rPr>
          <w:rFonts w:hint="eastAsia"/>
        </w:rPr>
        <w:t xml:space="preserve">    头痛有因于风者，肌表不固，太阳受风，巅顶作痛，鼻窍微塞，时流清涕。香芷汤主之。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香芷汤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香附二钱  白芷六分  当归一钱五分  川芎八分  防风一钱  桑叶一钱  菊花二钱  蝉衣一钱  蔓荆子一钱五分  桔梗一钱  黑芝麻三钱</w:t>
      </w:r>
    </w:p>
    <w:p>
      <w:pPr>
        <w:rPr>
          <w:rFonts w:hint="eastAsia"/>
        </w:rPr>
      </w:pPr>
      <w:r>
        <w:rPr>
          <w:rFonts w:hint="eastAsia"/>
        </w:rPr>
        <w:t xml:space="preserve">    有因于火者，肝阳上升，头痛如劈，筋脉掣起，痛连目珠。当壮水柔肝，以息风火，不可过用风药。盖风能助火，风药多则火势更烈也。羚羊角汤主之。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羚羊角汤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羚羊角二钱  龟版八钱  生地六钱  白芍一钱  丹皮一钱五分  柴胡一钱  薄荷一钱  菊花二钱  夏枯草一钱五分  蝉衣一钱  红枣十枚  生石决八钱(</w:t>
      </w:r>
      <w:r>
        <w:rPr>
          <w:rFonts w:hint="eastAsia" w:ascii="楷体_GB2312" w:eastAsia="楷体_GB2312"/>
        </w:rPr>
        <w:t>打碎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有血虚头痛者，自觉头脑俱空，目眊而眩。养血胜风汤主之。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养血胜风汤</w:t>
      </w:r>
      <w:r>
        <w:rPr>
          <w:rFonts w:hint="eastAsia"/>
        </w:rPr>
        <w:t>(</w:t>
      </w:r>
      <w:r>
        <w:rPr>
          <w:rFonts w:hint="eastAsia" w:ascii="楷体_GB2312" w:eastAsia="楷体_GB2312"/>
        </w:rPr>
        <w:t>自制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生地六钱  当归二钱  白芍一钱五分  川芎一钱  枸杞三钱  五味五分  枣仁一钱五分  柏仁二钱  杭菊二钱  桑叶一钱  红枣十枚  黑芝麻三钱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1F23"/>
    <w:rsid w:val="48881F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2016-07-23T02:51:00Z</dcterms:created>
  <dc:creator>Administrator</dc:creator>
  <cp:lastModifiedBy>Administrator</cp:lastModifiedBy>
  <dcterms:modified xsi:type="dcterms:W3CDTF">2016-07-23T02:51:31Z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